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4"/>
        </w:tabs>
        <w:jc w:val="center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江苏建筑职业技术学院室</w:t>
      </w:r>
      <w:bookmarkStart w:id="0" w:name="_GoBack"/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内接触网安装检修实训系统采购公开招标公告</w:t>
      </w:r>
      <w:bookmarkEnd w:id="0"/>
    </w:p>
    <w:p>
      <w:pPr>
        <w:tabs>
          <w:tab w:val="left" w:pos="284"/>
        </w:tabs>
        <w:ind w:firstLine="1280" w:firstLineChars="400"/>
        <w:jc w:val="left"/>
        <w:rPr>
          <w:rFonts w:hint="eastAsia" w:ascii="宋体" w:hAnsi="宋体" w:eastAsia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[项目编号：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JTGC/G-20201009-039</w:t>
      </w: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]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24" w:lineRule="atLeast"/>
        <w:ind w:left="0" w:right="0"/>
        <w:rPr>
          <w:rFonts w:hint="eastAsia" w:ascii="宋体" w:hAnsi="宋体" w:eastAsia="宋体" w:cs="宋体"/>
          <w:i w:val="0"/>
          <w:color w:val="00000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24" w:lineRule="atLeast"/>
        <w:ind w:left="0" w:right="0"/>
        <w:rPr>
          <w:rFonts w:hint="eastAsia" w:ascii="宋体" w:hAnsi="宋体" w:eastAsia="宋体" w:cs="宋体"/>
          <w:i w:val="0"/>
          <w:color w:val="000000"/>
          <w:sz w:val="19"/>
          <w:szCs w:val="19"/>
        </w:rPr>
      </w:pP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项目概况：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eastAsia="zh-CN"/>
        </w:rPr>
        <w:t>室内接触网安装检修实训系统采购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项目的潜在投标人应在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中国政府采购网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网获取招标文件，并于2020年1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月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日14: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（北京时间）前递交投标文件。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一、项目基本情况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项目编号：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JTGC/G-20201009-039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24" w:lineRule="atLeast"/>
        <w:ind w:left="0" w:right="0"/>
        <w:rPr>
          <w:rFonts w:hint="eastAsia" w:ascii="宋体" w:hAnsi="宋体" w:eastAsia="宋体" w:cs="宋体"/>
          <w:b/>
          <w:bCs/>
          <w:i w:val="0"/>
          <w:color w:val="FF0000"/>
          <w:sz w:val="19"/>
          <w:szCs w:val="19"/>
        </w:rPr>
      </w:pP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项目名称：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eastAsia="zh-CN"/>
        </w:rPr>
        <w:t>室内接触网安装检修实训系统采购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预算金额：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万元人民币。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采购需求：</w:t>
      </w:r>
      <w:r>
        <w:rPr>
          <w:rFonts w:hint="eastAsia" w:ascii="宋体" w:hAnsi="宋体" w:eastAsia="宋体" w:cs="宋体"/>
          <w:b/>
          <w:bCs/>
          <w:i w:val="0"/>
          <w:color w:val="FF0000"/>
          <w:sz w:val="19"/>
          <w:szCs w:val="19"/>
          <w:lang w:eastAsia="zh-CN"/>
        </w:rPr>
        <w:t>室内接触网安装检修实训系统采购</w:t>
      </w:r>
      <w:r>
        <w:rPr>
          <w:rFonts w:hint="eastAsia" w:ascii="宋体" w:hAnsi="宋体" w:eastAsia="宋体" w:cs="宋体"/>
          <w:b/>
          <w:bCs/>
          <w:i w:val="0"/>
          <w:color w:val="FF0000"/>
          <w:sz w:val="19"/>
          <w:szCs w:val="19"/>
        </w:rPr>
        <w:t>，模拟接触网受流</w:t>
      </w:r>
      <w:r>
        <w:rPr>
          <w:rFonts w:hint="eastAsia" w:ascii="宋体" w:hAnsi="宋体" w:eastAsia="宋体" w:cs="宋体"/>
          <w:b/>
          <w:bCs/>
          <w:i w:val="0"/>
          <w:color w:val="FF0000"/>
          <w:sz w:val="19"/>
          <w:szCs w:val="19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19"/>
          <w:szCs w:val="19"/>
        </w:rPr>
        <w:t>包括钢性悬挂接触网、接触网门架、接触网钢柱</w:t>
      </w:r>
      <w:r>
        <w:rPr>
          <w:rFonts w:hint="eastAsia" w:ascii="宋体" w:hAnsi="宋体" w:eastAsia="宋体" w:cs="宋体"/>
          <w:b/>
          <w:bCs/>
          <w:color w:val="FF0000"/>
          <w:sz w:val="19"/>
          <w:szCs w:val="19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color w:val="FF0000"/>
          <w:sz w:val="19"/>
          <w:szCs w:val="19"/>
          <w:lang w:eastAsia="zh-CN"/>
        </w:rPr>
        <w:t>受电弓、</w:t>
      </w:r>
      <w:r>
        <w:rPr>
          <w:rFonts w:ascii="宋体" w:hAnsi="宋体" w:eastAsia="宋体" w:cs="宋体"/>
          <w:b/>
          <w:bCs/>
          <w:color w:val="FF0000"/>
          <w:sz w:val="19"/>
          <w:szCs w:val="19"/>
        </w:rPr>
        <w:t>馈线柜</w:t>
      </w:r>
      <w:r>
        <w:rPr>
          <w:rFonts w:hint="eastAsia" w:ascii="宋体" w:hAnsi="宋体" w:eastAsia="宋体" w:cs="宋体"/>
          <w:b/>
          <w:bCs/>
          <w:color w:val="FF0000"/>
          <w:sz w:val="19"/>
          <w:szCs w:val="19"/>
        </w:rPr>
        <w:t>等设备材料采购与安装</w:t>
      </w:r>
      <w:r>
        <w:rPr>
          <w:rFonts w:hint="eastAsia" w:ascii="宋体" w:hAnsi="宋体" w:eastAsia="宋体" w:cs="宋体"/>
          <w:b/>
          <w:bCs/>
          <w:i w:val="0"/>
          <w:color w:val="FF0000"/>
          <w:sz w:val="19"/>
          <w:szCs w:val="19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i w:val="0"/>
          <w:color w:val="FF0000"/>
          <w:sz w:val="19"/>
          <w:szCs w:val="19"/>
          <w:lang w:val="en-US" w:eastAsia="zh-CN"/>
        </w:rPr>
        <w:t>以及其他接触网专用维护检修工具的采购等。</w:t>
      </w:r>
      <w:r>
        <w:rPr>
          <w:rFonts w:hint="eastAsia" w:ascii="宋体" w:hAnsi="宋体" w:eastAsia="宋体" w:cs="宋体"/>
          <w:b/>
          <w:bCs/>
          <w:i w:val="0"/>
          <w:color w:val="FF0000"/>
          <w:sz w:val="19"/>
          <w:szCs w:val="19"/>
        </w:rPr>
        <w:t>具体详见招标文件采购需求。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24" w:lineRule="atLeast"/>
        <w:ind w:left="0" w:right="0"/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详见招标文件采购需求。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合同履行期限：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0日内将合同标的全部交付并安装完毕。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二、申请人(即投标人、供应商，下同)的资格要求：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1.满足《中华人民共和国政府采购法》第二十二条规定；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2.落实政府采购政策需满足的资格要求：政府采购促进中小企业发展；促进残疾人就业政府采购政策；政府采购支持监狱企业发展等。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3.本项目的特定资格要求：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无。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24" w:lineRule="atLeast"/>
        <w:ind w:left="0" w:right="0"/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</w:pP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获取招标文件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时间：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2020年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月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日至2020年10月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日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，每天9:00至12:00，14:00至17:00（北京时间，法定节假日除外），到江苏大洲工程项目管理有限公司（徐州市云龙区郭庄路世茂广场4#楼12层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1202室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）购买招标文件，每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份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人民币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00元（售后不退）。投标人购买时需携带投标单位介绍信（或授权委托书）原件、本人二代身份证（不含临时身份证）原件及复印件。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招标文件售价：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00元。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四、提交投标文件截止时间、开标时间和地点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提交投标文件截止时间：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20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年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月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日北京时间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:30（北京时间）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开标时间：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20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年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月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日北京时间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:30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24" w:lineRule="atLeast"/>
        <w:ind w:left="0" w:right="0"/>
        <w:rPr>
          <w:rFonts w:hint="eastAsia" w:ascii="宋体" w:hAnsi="宋体" w:eastAsia="宋体" w:cs="宋体"/>
          <w:i w:val="0"/>
          <w:color w:val="00000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地点：徐州市云龙区郭庄路世茂广场4#楼12层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1208室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五、公告期限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自本公告发布之日起5个工作日。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六、其他补充事宜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（一）投标文件的接收：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1.投标文件开始接收时间：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20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年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月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日1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: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0（北京时间）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2.投标文件接收截止时间：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20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年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月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日14: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i w:val="0"/>
          <w:color w:val="000000"/>
          <w:sz w:val="19"/>
          <w:szCs w:val="19"/>
        </w:rPr>
        <w:t>（北京时间）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3.投标文件的接收地点：徐州市云龙区郭庄路世茂广场4#楼12层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1208室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（二）询问和质疑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1. 供应商认为采购文件、采购过程和中标、成交结果使自己的权益受到损害的，可以在知道或者应知其权益受到损害之日起七个工作日内，以书面形式向我公司提出质疑。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2. 供应商在法定质疑期内一次性提出针对同一采购程序环节的质疑。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（三）招标文件的澄清或者修改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采购代理机构可以对已发出的招标文件进行必要的澄清或者修改。澄清或者修改的内容以所发布的本项目的“更正（澄清）公告”的形式通知所有获取招标文件的潜在投标人。发布本项目的“更正（澄清）公告”后采购代理机构已尽通知义务。敬请各潜在投标人关注本项目的“更正（澄清）公告”，否则，将自行承担相应的风险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（四）终止招标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终止招标的，采购代理机构应当及时在原公告发布媒体上发布终止公告，以“终止公告”的形式通知已经获取招标文件的潜在投标人，发布本项目的“终止公告”后采购代理机构已尽通知义务。敬请各潜在投标人关注本项目的“终止公告”，否则，将自行承担相应的风险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（五）说明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1.单位负责人为同一人或者存在直接控股、管理关系的不同供应商，不得参加同一合同项下的政府采购活动。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2.为本采购项目提供整体设计、规范编制或者项目管理、监理、检测等服务的供应商，不得再参加本采购项目的采购活动。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（六）特别说明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1.采购人认定本项目的采购活动在疫情防控期间确需开展。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2.按照《江苏省财政厅关于疫情防控期间开展政府采购活动有关工作的通知》（苏财购〔2020〕13号）的要求，建立登记询问制度。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3.请参加政府采购活动的供应商代表做好个人防护，严格执行疫情报告、人员隔离等要求。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七、对本次招标提出询问，请按以下方式联系。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1.采购人信息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名 称：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eastAsia="zh-CN"/>
        </w:rPr>
        <w:t>江苏建筑职业技术学院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24" w:lineRule="atLeast"/>
        <w:ind w:left="0" w:right="0"/>
        <w:rPr>
          <w:rFonts w:hint="eastAsia" w:ascii="宋体" w:hAnsi="宋体" w:eastAsia="宋体" w:cs="宋体"/>
          <w:i w:val="0"/>
          <w:color w:val="000000"/>
          <w:sz w:val="19"/>
          <w:szCs w:val="19"/>
        </w:rPr>
      </w:pP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地址：徐州市泉山区学苑路26号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联系方式：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13615100366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24" w:lineRule="atLeast"/>
        <w:ind w:left="0" w:right="0"/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采购代理机构信息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名 称：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江苏大洲工程项目管理有限公司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地 址：徐州市云龙区郭庄路世茂广场4#楼12层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联系方式：0516-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83663536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24" w:lineRule="atLeast"/>
        <w:ind w:right="0" w:rightChars="0"/>
        <w:rPr>
          <w:color w:val="000000"/>
          <w:sz w:val="19"/>
          <w:szCs w:val="19"/>
        </w:rPr>
      </w:pP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3.项目联系方式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项目联系人：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李静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电 话：0516-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83663536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江苏大洲工程项目管理有限公司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2020年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>月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color w:val="000000"/>
          <w:sz w:val="19"/>
          <w:szCs w:val="19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C823A"/>
    <w:multiLevelType w:val="singleLevel"/>
    <w:tmpl w:val="AA5C823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5D80FC"/>
    <w:multiLevelType w:val="singleLevel"/>
    <w:tmpl w:val="DF5D80F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38"/>
    <w:rsid w:val="00756738"/>
    <w:rsid w:val="02B84CB6"/>
    <w:rsid w:val="036479B5"/>
    <w:rsid w:val="03AC4003"/>
    <w:rsid w:val="04F91419"/>
    <w:rsid w:val="05D92359"/>
    <w:rsid w:val="096C7141"/>
    <w:rsid w:val="0A061786"/>
    <w:rsid w:val="0A490F1E"/>
    <w:rsid w:val="0B573169"/>
    <w:rsid w:val="0F851E4B"/>
    <w:rsid w:val="105B6660"/>
    <w:rsid w:val="10604316"/>
    <w:rsid w:val="15DD2165"/>
    <w:rsid w:val="17170796"/>
    <w:rsid w:val="1874683D"/>
    <w:rsid w:val="1A1F1F6F"/>
    <w:rsid w:val="1B8B5D42"/>
    <w:rsid w:val="1D181282"/>
    <w:rsid w:val="20380A5F"/>
    <w:rsid w:val="20AE0F0C"/>
    <w:rsid w:val="213B2F52"/>
    <w:rsid w:val="26E4185C"/>
    <w:rsid w:val="27581936"/>
    <w:rsid w:val="2E4652D9"/>
    <w:rsid w:val="2F2C42F3"/>
    <w:rsid w:val="2F5E36A3"/>
    <w:rsid w:val="305C6EFC"/>
    <w:rsid w:val="31CC59A5"/>
    <w:rsid w:val="33D56D7F"/>
    <w:rsid w:val="360C1773"/>
    <w:rsid w:val="369A1269"/>
    <w:rsid w:val="36DF752E"/>
    <w:rsid w:val="3BD558FA"/>
    <w:rsid w:val="3CF0590C"/>
    <w:rsid w:val="3D5C4D1D"/>
    <w:rsid w:val="3DA65D94"/>
    <w:rsid w:val="43CD631B"/>
    <w:rsid w:val="494F6512"/>
    <w:rsid w:val="4FAB0C69"/>
    <w:rsid w:val="525C2A66"/>
    <w:rsid w:val="547074A0"/>
    <w:rsid w:val="564C5BF1"/>
    <w:rsid w:val="584640C7"/>
    <w:rsid w:val="58D54D57"/>
    <w:rsid w:val="59EF3E44"/>
    <w:rsid w:val="5B325CB9"/>
    <w:rsid w:val="5BB6155C"/>
    <w:rsid w:val="5BC134C8"/>
    <w:rsid w:val="5FB30E94"/>
    <w:rsid w:val="637943B7"/>
    <w:rsid w:val="637B099A"/>
    <w:rsid w:val="64511B30"/>
    <w:rsid w:val="68152177"/>
    <w:rsid w:val="6AB17A2D"/>
    <w:rsid w:val="6C4A78A1"/>
    <w:rsid w:val="6CAE2537"/>
    <w:rsid w:val="768354B4"/>
    <w:rsid w:val="778250C5"/>
    <w:rsid w:val="7C6C2E8D"/>
    <w:rsid w:val="7D3062AE"/>
    <w:rsid w:val="7EF4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仿宋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420" w:leftChars="200"/>
    </w:pPr>
  </w:style>
  <w:style w:type="paragraph" w:styleId="3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666666"/>
      <w:u w:val="none"/>
    </w:rPr>
  </w:style>
  <w:style w:type="character" w:styleId="8">
    <w:name w:val="Hyperlink"/>
    <w:basedOn w:val="6"/>
    <w:qFormat/>
    <w:uiPriority w:val="0"/>
    <w:rPr>
      <w:color w:val="666666"/>
      <w:u w:val="none"/>
    </w:rPr>
  </w:style>
  <w:style w:type="character" w:customStyle="1" w:styleId="9">
    <w:name w:val="page-start"/>
    <w:basedOn w:val="6"/>
    <w:qFormat/>
    <w:uiPriority w:val="0"/>
    <w:rPr>
      <w:color w:val="999999"/>
      <w:u w:val="none"/>
      <w:bdr w:val="single" w:color="C1C1C1" w:sz="4" w:space="0"/>
      <w:shd w:val="clear" w:fill="FAFAFA"/>
    </w:rPr>
  </w:style>
  <w:style w:type="character" w:customStyle="1" w:styleId="10">
    <w:name w:val="page-cur"/>
    <w:basedOn w:val="6"/>
    <w:qFormat/>
    <w:uiPriority w:val="0"/>
    <w:rPr>
      <w:color w:val="999999"/>
      <w:u w:val="none"/>
      <w:bdr w:val="single" w:color="C1C1C1" w:sz="4" w:space="0"/>
      <w:shd w:val="clear" w:fill="FAFAF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2020-09-27T11:57:00Z</dcterms:created>
  <dc:creator>爱旅行的鱼</dc:creator>
  <cp:lastModifiedBy>舞动的叶</cp:lastModifiedBy>
  <dcterms:modified xsi:type="dcterms:W3CDTF">2020-10-23T03:17:28Z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