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hint="eastAsia" w:ascii="华文仿宋" w:hAnsi="华文仿宋" w:eastAsia="华文仿宋" w:cs="华文仿宋"/>
          <w:b/>
          <w:color w:val="auto"/>
          <w:kern w:val="0"/>
          <w:sz w:val="32"/>
          <w:shd w:val="clear" w:color="auto" w:fill="F8FCFF"/>
        </w:rPr>
      </w:pPr>
      <w:r>
        <w:rPr>
          <w:rFonts w:hint="eastAsia" w:ascii="华文仿宋" w:hAnsi="华文仿宋" w:eastAsia="华文仿宋" w:cs="华文仿宋"/>
          <w:b/>
          <w:color w:val="auto"/>
          <w:kern w:val="0"/>
          <w:sz w:val="32"/>
          <w:shd w:val="clear" w:color="auto" w:fill="F8FCFF"/>
        </w:rPr>
        <w:t>江苏建筑职业技术学院</w:t>
      </w:r>
      <w:bookmarkStart w:id="0" w:name="_GoBack"/>
      <w:r>
        <w:rPr>
          <w:rFonts w:hint="eastAsia" w:ascii="华文仿宋" w:hAnsi="华文仿宋" w:eastAsia="华文仿宋" w:cs="华文仿宋"/>
          <w:b/>
          <w:color w:val="auto"/>
          <w:kern w:val="0"/>
          <w:sz w:val="32"/>
          <w:shd w:val="clear" w:color="auto" w:fill="F8FCFF"/>
        </w:rPr>
        <w:t>测量实训室仪器设备采购项目</w:t>
      </w:r>
      <w:bookmarkEnd w:id="0"/>
    </w:p>
    <w:p>
      <w:pPr>
        <w:widowControl/>
        <w:spacing w:line="360" w:lineRule="auto"/>
        <w:jc w:val="center"/>
        <w:rPr>
          <w:rFonts w:hint="eastAsia" w:ascii="华文仿宋" w:hAnsi="华文仿宋" w:eastAsia="华文仿宋" w:cs="华文仿宋"/>
          <w:b/>
          <w:color w:val="auto"/>
          <w:kern w:val="0"/>
          <w:sz w:val="32"/>
          <w:shd w:val="clear" w:color="auto" w:fill="F8FCFF"/>
        </w:rPr>
      </w:pPr>
      <w:r>
        <w:rPr>
          <w:rFonts w:hint="eastAsia" w:ascii="华文仿宋" w:hAnsi="华文仿宋" w:eastAsia="华文仿宋" w:cs="华文仿宋"/>
          <w:b/>
          <w:color w:val="auto"/>
          <w:kern w:val="0"/>
          <w:sz w:val="32"/>
          <w:shd w:val="clear" w:color="auto" w:fill="F8FCFF"/>
        </w:rPr>
        <w:t>公开招标公告[项目编号：JZJZ/H-20201202-045]</w:t>
      </w:r>
    </w:p>
    <w:p>
      <w:pPr>
        <w:widowControl/>
        <w:spacing w:line="360" w:lineRule="auto"/>
        <w:jc w:val="left"/>
        <w:rPr>
          <w:rFonts w:hint="eastAsia" w:ascii="华文仿宋" w:hAnsi="华文仿宋" w:eastAsia="华文仿宋" w:cs="华文仿宋"/>
          <w:color w:val="auto"/>
          <w:kern w:val="0"/>
          <w:sz w:val="24"/>
        </w:rPr>
      </w:pP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t>江苏荣信招投标代理有限公司对</w:t>
      </w:r>
      <w:r>
        <w:rPr>
          <w:rFonts w:hint="eastAsia" w:ascii="华文仿宋" w:hAnsi="华文仿宋" w:eastAsia="华文仿宋" w:cs="华文仿宋"/>
          <w:color w:val="auto"/>
          <w:kern w:val="0"/>
          <w:sz w:val="24"/>
          <w:shd w:val="clear" w:color="auto" w:fill="F8FCFF"/>
        </w:rPr>
        <w:t>江苏建筑职业技术学院测量实训室仪器设备采购项目</w:t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t>进行公开招标采购。现发布公开招标公告。</w:t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br w:type="textWrapping"/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t>一、 采购人</w:t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br w:type="textWrapping"/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t>1．名称：江苏建筑职业技术学院</w:t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br w:type="textWrapping"/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t>2．地址：徐州市泉山区学苑路26号</w:t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br w:type="textWrapping"/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t>3. 采购项目联系人：林老师    电话：</w:t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t>13775842271</w:t>
      </w:r>
    </w:p>
    <w:p>
      <w:pPr>
        <w:widowControl/>
        <w:wordWrap w:val="0"/>
        <w:spacing w:line="360" w:lineRule="auto"/>
        <w:jc w:val="left"/>
        <w:rPr>
          <w:rFonts w:hint="eastAsia" w:ascii="华文仿宋" w:hAnsi="华文仿宋" w:eastAsia="华文仿宋" w:cs="华文仿宋"/>
          <w:color w:val="auto"/>
          <w:kern w:val="0"/>
          <w:sz w:val="24"/>
        </w:rPr>
      </w:pP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t>二、采购代理机构</w:t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br w:type="textWrapping"/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t>1．名称：江苏荣信招投标代理有限公司</w:t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br w:type="textWrapping"/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t>2．地址：</w:t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t>徐州市淮海东路29号苏宁广场室B-4-2702室</w:t>
      </w:r>
    </w:p>
    <w:p>
      <w:pPr>
        <w:widowControl/>
        <w:wordWrap w:val="0"/>
        <w:spacing w:line="360" w:lineRule="auto"/>
        <w:jc w:val="left"/>
        <w:rPr>
          <w:rFonts w:hint="eastAsia" w:ascii="华文仿宋" w:hAnsi="华文仿宋" w:eastAsia="华文仿宋" w:cs="华文仿宋"/>
          <w:color w:val="auto"/>
          <w:kern w:val="0"/>
          <w:sz w:val="24"/>
        </w:rPr>
      </w:pP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t xml:space="preserve">   邮编：221008</w:t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br w:type="textWrapping"/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t>3. 采购项目联系人：周丹    电话：0516-85709966</w:t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br w:type="textWrapping"/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t>三、项目编号：</w:t>
      </w:r>
      <w:r>
        <w:rPr>
          <w:rFonts w:hint="eastAsia" w:ascii="华文仿宋" w:hAnsi="华文仿宋" w:eastAsia="华文仿宋" w:cs="华文仿宋"/>
          <w:color w:val="auto"/>
          <w:sz w:val="24"/>
        </w:rPr>
        <w:t>JZJZ/H-20201202-045</w:t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br w:type="textWrapping"/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t>四、采购项目</w:t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br w:type="textWrapping"/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t>1．名称：</w:t>
      </w:r>
      <w:r>
        <w:rPr>
          <w:rFonts w:hint="eastAsia" w:ascii="华文仿宋" w:hAnsi="华文仿宋" w:eastAsia="华文仿宋" w:cs="华文仿宋"/>
          <w:color w:val="auto"/>
          <w:kern w:val="0"/>
          <w:sz w:val="24"/>
          <w:shd w:val="clear" w:color="auto" w:fill="F8FCFF"/>
        </w:rPr>
        <w:t>测量实训室仪器设备采购项目</w:t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br w:type="textWrapping"/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t>2．数量：1批</w:t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br w:type="textWrapping"/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t>3．采购需求：</w:t>
      </w:r>
      <w:r>
        <w:rPr>
          <w:rFonts w:hint="eastAsia" w:ascii="华文仿宋" w:hAnsi="华文仿宋" w:eastAsia="华文仿宋" w:cs="华文仿宋"/>
          <w:color w:val="auto"/>
          <w:kern w:val="0"/>
          <w:sz w:val="24"/>
          <w:shd w:val="clear" w:color="auto" w:fill="F8FCFF"/>
        </w:rPr>
        <w:t>测量实训室仪器设备采购及安装</w:t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br w:type="textWrapping"/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t>五、采购项目预算金额：40万元（人民币）。</w:t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br w:type="textWrapping"/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t>六、供应商的资格要求</w:t>
      </w:r>
    </w:p>
    <w:p>
      <w:pPr>
        <w:spacing w:line="360" w:lineRule="auto"/>
        <w:jc w:val="left"/>
        <w:rPr>
          <w:rFonts w:hint="eastAsia" w:ascii="华文仿宋" w:hAnsi="华文仿宋" w:eastAsia="华文仿宋" w:cs="华文仿宋"/>
          <w:color w:val="auto"/>
          <w:sz w:val="24"/>
        </w:rPr>
      </w:pPr>
      <w:r>
        <w:rPr>
          <w:rFonts w:hint="eastAsia" w:ascii="华文仿宋" w:hAnsi="华文仿宋" w:eastAsia="华文仿宋" w:cs="华文仿宋"/>
          <w:color w:val="auto"/>
          <w:sz w:val="24"/>
        </w:rPr>
        <w:t>1.符合《中华人民共和国政府采购法》第二十二条的规定；</w:t>
      </w:r>
      <w:r>
        <w:rPr>
          <w:rFonts w:hint="eastAsia" w:ascii="华文仿宋" w:hAnsi="华文仿宋" w:eastAsia="华文仿宋" w:cs="华文仿宋"/>
          <w:color w:val="auto"/>
          <w:sz w:val="24"/>
        </w:rPr>
        <w:br w:type="textWrapping"/>
      </w:r>
      <w:r>
        <w:rPr>
          <w:rFonts w:hint="eastAsia" w:ascii="华文仿宋" w:hAnsi="华文仿宋" w:eastAsia="华文仿宋" w:cs="华文仿宋"/>
          <w:color w:val="auto"/>
          <w:sz w:val="24"/>
        </w:rPr>
        <w:t> </w:t>
      </w:r>
      <w:r>
        <w:rPr>
          <w:rFonts w:hint="eastAsia" w:ascii="华文仿宋" w:hAnsi="华文仿宋" w:eastAsia="华文仿宋" w:cs="华文仿宋"/>
          <w:color w:val="auto"/>
          <w:sz w:val="24"/>
        </w:rPr>
        <w:t>说明：</w:t>
      </w:r>
      <w:r>
        <w:rPr>
          <w:rFonts w:hint="eastAsia" w:ascii="华文仿宋" w:hAnsi="华文仿宋" w:eastAsia="华文仿宋" w:cs="华文仿宋"/>
          <w:color w:val="auto"/>
          <w:sz w:val="24"/>
        </w:rPr>
        <w:br w:type="textWrapping"/>
      </w:r>
      <w:r>
        <w:rPr>
          <w:rFonts w:hint="eastAsia" w:ascii="华文仿宋" w:hAnsi="华文仿宋" w:eastAsia="华文仿宋" w:cs="华文仿宋"/>
          <w:color w:val="auto"/>
          <w:sz w:val="24"/>
        </w:rPr>
        <w:t>⑴具有</w:t>
      </w:r>
      <w:r>
        <w:rPr>
          <w:rFonts w:hint="eastAsia" w:ascii="华文仿宋" w:hAnsi="华文仿宋" w:eastAsia="华文仿宋" w:cs="华文仿宋"/>
          <w:bCs/>
          <w:color w:val="auto"/>
          <w:sz w:val="24"/>
        </w:rPr>
        <w:t>合法有效的法人营业执照</w:t>
      </w:r>
      <w:r>
        <w:rPr>
          <w:rFonts w:hint="eastAsia" w:ascii="华文仿宋" w:hAnsi="华文仿宋" w:eastAsia="华文仿宋" w:cs="华文仿宋"/>
          <w:bCs/>
          <w:color w:val="auto"/>
          <w:sz w:val="24"/>
        </w:rPr>
        <w:t>。</w:t>
      </w:r>
    </w:p>
    <w:p>
      <w:pPr>
        <w:spacing w:line="360" w:lineRule="auto"/>
        <w:jc w:val="left"/>
        <w:rPr>
          <w:rFonts w:hint="eastAsia" w:ascii="华文仿宋" w:hAnsi="华文仿宋" w:eastAsia="华文仿宋" w:cs="华文仿宋"/>
          <w:color w:val="auto"/>
          <w:kern w:val="0"/>
          <w:sz w:val="24"/>
        </w:rPr>
      </w:pPr>
      <w:r>
        <w:rPr>
          <w:rFonts w:hint="eastAsia" w:ascii="华文仿宋" w:hAnsi="华文仿宋" w:eastAsia="华文仿宋" w:cs="华文仿宋"/>
          <w:color w:val="auto"/>
          <w:sz w:val="24"/>
        </w:rPr>
        <w:t>⑵本项目不接受联合体参与采购活动。</w:t>
      </w:r>
      <w:r>
        <w:rPr>
          <w:rFonts w:hint="eastAsia" w:ascii="华文仿宋" w:hAnsi="华文仿宋" w:eastAsia="华文仿宋" w:cs="华文仿宋"/>
          <w:color w:val="auto"/>
          <w:sz w:val="24"/>
        </w:rPr>
        <w:br w:type="textWrapping"/>
      </w:r>
      <w:r>
        <w:rPr>
          <w:rFonts w:hint="eastAsia" w:ascii="华文仿宋" w:hAnsi="华文仿宋" w:eastAsia="华文仿宋" w:cs="华文仿宋"/>
          <w:color w:val="auto"/>
          <w:sz w:val="24"/>
        </w:rPr>
        <w:t>⑶ 单位负责人为同一人或者存在直接控股、管理关系的不同供应商，不得参加同一合同项下的政府采购活动。</w:t>
      </w:r>
      <w:r>
        <w:rPr>
          <w:rFonts w:hint="eastAsia" w:ascii="华文仿宋" w:hAnsi="华文仿宋" w:eastAsia="华文仿宋" w:cs="华文仿宋"/>
          <w:color w:val="auto"/>
          <w:sz w:val="24"/>
        </w:rPr>
        <w:br w:type="textWrapping"/>
      </w:r>
      <w:r>
        <w:rPr>
          <w:rFonts w:hint="eastAsia" w:ascii="华文仿宋" w:hAnsi="华文仿宋" w:eastAsia="华文仿宋" w:cs="华文仿宋"/>
          <w:color w:val="auto"/>
          <w:sz w:val="24"/>
        </w:rPr>
        <w:fldChar w:fldCharType="begin"/>
      </w:r>
      <w:r>
        <w:rPr>
          <w:rFonts w:hint="eastAsia" w:ascii="华文仿宋" w:hAnsi="华文仿宋" w:eastAsia="华文仿宋" w:cs="华文仿宋"/>
          <w:color w:val="auto"/>
          <w:sz w:val="24"/>
        </w:rPr>
        <w:instrText xml:space="preserve"> </w:instrText>
      </w:r>
      <w:r>
        <w:rPr>
          <w:rFonts w:hint="eastAsia" w:ascii="华文仿宋" w:hAnsi="华文仿宋" w:eastAsia="华文仿宋" w:cs="华文仿宋"/>
          <w:color w:val="auto"/>
          <w:sz w:val="24"/>
        </w:rPr>
        <w:instrText xml:space="preserve">= 4 \* GB2</w:instrText>
      </w:r>
      <w:r>
        <w:rPr>
          <w:rFonts w:hint="eastAsia" w:ascii="华文仿宋" w:hAnsi="华文仿宋" w:eastAsia="华文仿宋" w:cs="华文仿宋"/>
          <w:color w:val="auto"/>
          <w:sz w:val="24"/>
        </w:rPr>
        <w:instrText xml:space="preserve"> </w:instrText>
      </w:r>
      <w:r>
        <w:rPr>
          <w:rFonts w:hint="eastAsia" w:ascii="华文仿宋" w:hAnsi="华文仿宋" w:eastAsia="华文仿宋" w:cs="华文仿宋"/>
          <w:color w:val="auto"/>
          <w:sz w:val="24"/>
        </w:rPr>
        <w:fldChar w:fldCharType="separate"/>
      </w:r>
      <w:r>
        <w:rPr>
          <w:rFonts w:hint="eastAsia" w:ascii="华文仿宋" w:hAnsi="华文仿宋" w:eastAsia="华文仿宋" w:cs="华文仿宋"/>
          <w:color w:val="auto"/>
          <w:sz w:val="24"/>
        </w:rPr>
        <w:t>⑷</w:t>
      </w:r>
      <w:r>
        <w:rPr>
          <w:rFonts w:hint="eastAsia" w:ascii="华文仿宋" w:hAnsi="华文仿宋" w:eastAsia="华文仿宋" w:cs="华文仿宋"/>
          <w:color w:val="auto"/>
          <w:sz w:val="24"/>
        </w:rPr>
        <w:fldChar w:fldCharType="end"/>
      </w:r>
      <w:r>
        <w:rPr>
          <w:rFonts w:hint="eastAsia" w:ascii="华文仿宋" w:hAnsi="华文仿宋" w:eastAsia="华文仿宋" w:cs="华文仿宋"/>
          <w:color w:val="auto"/>
          <w:sz w:val="24"/>
        </w:rPr>
        <w:t xml:space="preserve"> 为本采购项目提供整体设计、规范编制或者项目管理、监理、检测等服务的供应商，不得再参加本采购项目的采购活动。</w:t>
      </w:r>
      <w:r>
        <w:rPr>
          <w:rFonts w:hint="eastAsia" w:ascii="华文仿宋" w:hAnsi="华文仿宋" w:eastAsia="华文仿宋" w:cs="华文仿宋"/>
          <w:color w:val="auto"/>
          <w:sz w:val="24"/>
        </w:rPr>
        <w:br w:type="textWrapping"/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t>七、获取公开招标文件：</w:t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br w:type="textWrapping"/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t>1．时间、地点、方式：</w:t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br w:type="textWrapping"/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t>(1）报名时间：自本公告发布之日起至</w:t>
      </w:r>
      <w:r>
        <w:rPr>
          <w:rFonts w:hint="eastAsia" w:ascii="华文仿宋" w:hAnsi="华文仿宋" w:eastAsia="华文仿宋" w:cs="华文仿宋"/>
          <w:b/>
          <w:bCs/>
          <w:color w:val="auto"/>
          <w:kern w:val="0"/>
          <w:sz w:val="24"/>
        </w:rPr>
        <w:t>2020年12月22日</w:t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t>北京时间17:00时（法定节假日除外）。</w:t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br w:type="textWrapping"/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t>(2）报名方式：请合格的供应商填写报名表并与报名材料（营业执照扫描件）一同发送至邮箱（JSRXZTB@163.com）。</w:t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br w:type="textWrapping"/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t>(3）招标文件提供方式：邮寄或电子文档发送。</w:t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br w:type="textWrapping"/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t>2．售价：</w:t>
      </w:r>
      <w:r>
        <w:rPr>
          <w:rFonts w:hint="eastAsia" w:ascii="华文仿宋" w:hAnsi="华文仿宋" w:eastAsia="华文仿宋" w:cs="华文仿宋"/>
          <w:b/>
          <w:bCs/>
          <w:color w:val="auto"/>
          <w:kern w:val="0"/>
          <w:sz w:val="24"/>
        </w:rPr>
        <w:t>500元/份</w:t>
      </w:r>
    </w:p>
    <w:p>
      <w:pPr>
        <w:spacing w:line="360" w:lineRule="auto"/>
        <w:jc w:val="left"/>
        <w:rPr>
          <w:rFonts w:hint="eastAsia" w:ascii="华文仿宋" w:hAnsi="华文仿宋" w:eastAsia="华文仿宋" w:cs="华文仿宋"/>
          <w:color w:val="auto"/>
          <w:kern w:val="0"/>
          <w:sz w:val="24"/>
          <w:shd w:val="clear" w:color="auto" w:fill="FFFFFF"/>
        </w:rPr>
      </w:pPr>
      <w:r>
        <w:rPr>
          <w:rFonts w:hint="eastAsia" w:ascii="华文仿宋" w:hAnsi="华文仿宋" w:eastAsia="华文仿宋" w:cs="华文仿宋"/>
          <w:color w:val="auto"/>
          <w:kern w:val="0"/>
          <w:sz w:val="24"/>
          <w:shd w:val="clear" w:color="auto" w:fill="FFFFFF"/>
        </w:rPr>
        <w:t>3.购买标书账户信息：</w:t>
      </w:r>
    </w:p>
    <w:p>
      <w:pPr>
        <w:spacing w:line="360" w:lineRule="auto"/>
        <w:jc w:val="left"/>
        <w:rPr>
          <w:rFonts w:hint="eastAsia" w:ascii="华文仿宋" w:hAnsi="华文仿宋" w:eastAsia="华文仿宋" w:cs="华文仿宋"/>
          <w:color w:val="auto"/>
          <w:kern w:val="0"/>
          <w:sz w:val="24"/>
          <w:shd w:val="clear" w:color="auto" w:fill="FFFFFF"/>
        </w:rPr>
      </w:pPr>
      <w:r>
        <w:rPr>
          <w:rFonts w:hint="eastAsia" w:ascii="华文仿宋" w:hAnsi="华文仿宋" w:eastAsia="华文仿宋" w:cs="华文仿宋"/>
          <w:color w:val="auto"/>
          <w:kern w:val="0"/>
          <w:sz w:val="24"/>
          <w:shd w:val="clear" w:color="auto" w:fill="FFFFFF"/>
        </w:rPr>
        <w:t>收款人：江苏荣信招投标代理有限公司</w:t>
      </w:r>
    </w:p>
    <w:p>
      <w:pPr>
        <w:spacing w:line="360" w:lineRule="auto"/>
        <w:jc w:val="left"/>
        <w:rPr>
          <w:rFonts w:hint="eastAsia" w:ascii="华文仿宋" w:hAnsi="华文仿宋" w:eastAsia="华文仿宋" w:cs="华文仿宋"/>
          <w:color w:val="auto"/>
          <w:kern w:val="0"/>
          <w:sz w:val="24"/>
          <w:shd w:val="clear" w:color="auto" w:fill="FFFFFF"/>
        </w:rPr>
      </w:pPr>
      <w:r>
        <w:rPr>
          <w:rFonts w:hint="eastAsia" w:ascii="华文仿宋" w:hAnsi="华文仿宋" w:eastAsia="华文仿宋" w:cs="华文仿宋"/>
          <w:color w:val="auto"/>
          <w:kern w:val="0"/>
          <w:sz w:val="24"/>
          <w:shd w:val="clear" w:color="auto" w:fill="FFFFFF"/>
        </w:rPr>
        <w:t>开户银行：中国农业银行徐州泉山支行</w:t>
      </w:r>
    </w:p>
    <w:p>
      <w:pPr>
        <w:spacing w:line="360" w:lineRule="auto"/>
        <w:jc w:val="left"/>
        <w:rPr>
          <w:rFonts w:hint="eastAsia" w:ascii="华文仿宋" w:hAnsi="华文仿宋" w:eastAsia="华文仿宋" w:cs="华文仿宋"/>
          <w:color w:val="auto"/>
          <w:sz w:val="24"/>
        </w:rPr>
      </w:pPr>
      <w:r>
        <w:rPr>
          <w:rFonts w:hint="eastAsia" w:ascii="华文仿宋" w:hAnsi="华文仿宋" w:eastAsia="华文仿宋" w:cs="华文仿宋"/>
          <w:color w:val="auto"/>
          <w:kern w:val="0"/>
          <w:sz w:val="24"/>
          <w:shd w:val="clear" w:color="auto" w:fill="FFFFFF"/>
        </w:rPr>
        <w:t>账号：10231101040231364</w:t>
      </w:r>
    </w:p>
    <w:p>
      <w:pPr>
        <w:spacing w:line="360" w:lineRule="auto"/>
        <w:jc w:val="left"/>
        <w:rPr>
          <w:rFonts w:hint="eastAsia" w:ascii="华文仿宋" w:hAnsi="华文仿宋" w:eastAsia="华文仿宋" w:cs="华文仿宋"/>
          <w:color w:val="auto"/>
          <w:kern w:val="0"/>
          <w:sz w:val="24"/>
        </w:rPr>
      </w:pP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t>八、投标文件的接收信息：</w:t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br w:type="textWrapping"/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t>1. 投 标 文 件 开 始 接 收 时 间：</w:t>
      </w:r>
      <w:r>
        <w:rPr>
          <w:rFonts w:hint="eastAsia" w:ascii="华文仿宋" w:hAnsi="华文仿宋" w:eastAsia="华文仿宋" w:cs="华文仿宋"/>
          <w:b/>
          <w:bCs/>
          <w:color w:val="auto"/>
          <w:kern w:val="0"/>
          <w:sz w:val="24"/>
        </w:rPr>
        <w:t>2020年12月24日</w:t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t>北 京 时 间9：30-10：00 。</w:t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br w:type="textWrapping"/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t>2. 投标文件接收地点：</w:t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t>徐州市淮海东路29号苏宁广场室B-4-2702室</w:t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br w:type="textWrapping"/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t>3. 投标文件接收截止时间：</w:t>
      </w:r>
      <w:r>
        <w:rPr>
          <w:rFonts w:hint="eastAsia" w:ascii="华文仿宋" w:hAnsi="华文仿宋" w:eastAsia="华文仿宋" w:cs="华文仿宋"/>
          <w:b/>
          <w:bCs/>
          <w:color w:val="auto"/>
          <w:kern w:val="0"/>
          <w:sz w:val="24"/>
        </w:rPr>
        <w:t>2020年12月24 日</w:t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t>北京时间10:00 ，在截止时间后送达的投标文件为无效文件，将被拒收。</w:t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br w:type="textWrapping"/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t>4. 联 系 人：周丹     联系电话：0516-85709966。</w:t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br w:type="textWrapping"/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t>九、开标有关信息</w:t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br w:type="textWrapping"/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t>1.开标时间：</w:t>
      </w:r>
      <w:r>
        <w:rPr>
          <w:rFonts w:hint="eastAsia" w:ascii="华文仿宋" w:hAnsi="华文仿宋" w:eastAsia="华文仿宋" w:cs="华文仿宋"/>
          <w:b/>
          <w:bCs/>
          <w:color w:val="auto"/>
          <w:kern w:val="0"/>
          <w:sz w:val="24"/>
        </w:rPr>
        <w:t>2020年12月24 日</w:t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t>北京时间上午10：00</w:t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br w:type="textWrapping"/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t>2.开标地点：</w:t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t>徐州市淮海东路29号苏宁广场室B-4-2702室</w:t>
      </w:r>
    </w:p>
    <w:p>
      <w:pPr>
        <w:spacing w:line="360" w:lineRule="auto"/>
        <w:jc w:val="left"/>
        <w:rPr>
          <w:rFonts w:hint="eastAsia" w:ascii="华文仿宋" w:hAnsi="华文仿宋" w:eastAsia="华文仿宋" w:cs="华文仿宋"/>
          <w:color w:val="auto"/>
          <w:kern w:val="0"/>
          <w:sz w:val="24"/>
        </w:rPr>
      </w:pP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t>十、公告期限为5个工作日</w:t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br w:type="textWrapping"/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t>十一、公开招标文件的澄清或者修改</w:t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br w:type="textWrapping"/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t>采购代理机构可以对已发出的招标文件进行必要的澄清或者修改。澄清或者修改的内容以所发布的本项目的“更正公告”的附件的形式通知所有获取招标文件的潜在投标人。发布本项目的“更正公告”后采购代理机构已尽通知义务。敬请各潜在投标人关注本项目的“更正公告”及附件，否则将自行承担相应的风险。</w:t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br w:type="textWrapping"/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t>十二、终止招标</w:t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br w:type="textWrapping"/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t>终止招标的，采购代理机构应当及时在原公告发布媒体上发布终止公告，以“终止公告”的形式通知已经获取招标文件的潜在供应商，发布本项目的“终止公告”后采购代理机构已尽通知义务。敬请各潜在供应商关注本项目的“终止公告”，否则，将自行承担相应的风险。</w:t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br w:type="textWrapping"/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t>十三、询问和质疑</w:t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br w:type="textWrapping"/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t>1.根据采购代理机构与采购人签订的本采购项目的《委托代理协议》，供应商对政府采购活动事项有疑问的，可以向采购人或采购代理机构提出询问；供应商认为采购文件、采购过程、中标或成交结果使自己的权益受到损害的，可以在知道或者应知其权益受到损害之日起七个工作日内，以书面形式向采购人或采购代理机构提出质疑，由采购人或采购代理机构依法处理。</w:t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br w:type="textWrapping"/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t>2.质疑和投诉按《政府采购质疑和投诉办法》执行。供应商对同一采购程序环节的质疑应在质疑期内一次性提出。</w:t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br w:type="textWrapping"/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t>质疑接收人：周丹 联系电话：0516-85709966</w:t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br w:type="textWrapping"/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t>地址：</w:t>
      </w: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t>徐州市淮海东路29号苏宁广场室B-4-2702室</w:t>
      </w:r>
    </w:p>
    <w:p>
      <w:pPr>
        <w:spacing w:line="360" w:lineRule="auto"/>
        <w:jc w:val="left"/>
        <w:rPr>
          <w:rFonts w:hint="eastAsia" w:ascii="华文仿宋" w:hAnsi="华文仿宋" w:eastAsia="华文仿宋" w:cs="华文仿宋"/>
          <w:color w:val="auto"/>
          <w:kern w:val="0"/>
          <w:sz w:val="24"/>
        </w:rPr>
      </w:pPr>
    </w:p>
    <w:p>
      <w:pPr>
        <w:spacing w:line="360" w:lineRule="auto"/>
        <w:ind w:firstLine="3840" w:firstLineChars="1600"/>
        <w:jc w:val="left"/>
        <w:rPr>
          <w:rFonts w:hint="eastAsia" w:ascii="华文仿宋" w:hAnsi="华文仿宋" w:eastAsia="华文仿宋" w:cs="华文仿宋"/>
          <w:color w:val="auto"/>
          <w:sz w:val="24"/>
        </w:rPr>
      </w:pPr>
      <w:r>
        <w:rPr>
          <w:rFonts w:hint="eastAsia" w:ascii="华文仿宋" w:hAnsi="华文仿宋" w:eastAsia="华文仿宋" w:cs="华文仿宋"/>
          <w:color w:val="auto"/>
          <w:kern w:val="0"/>
          <w:sz w:val="24"/>
        </w:rPr>
        <w:t>江苏荣信招投标代理有限公司</w:t>
      </w:r>
    </w:p>
    <w:p>
      <w:pPr>
        <w:pStyle w:val="4"/>
        <w:widowControl/>
        <w:wordWrap w:val="0"/>
        <w:spacing w:beforeAutospacing="0" w:afterAutospacing="0" w:line="360" w:lineRule="auto"/>
        <w:ind w:firstLine="4560" w:firstLineChars="1900"/>
        <w:rPr>
          <w:rFonts w:hint="eastAsia" w:ascii="华文仿宋" w:hAnsi="华文仿宋" w:eastAsia="华文仿宋" w:cs="华文仿宋"/>
          <w:color w:val="auto"/>
        </w:rPr>
      </w:pPr>
      <w:r>
        <w:rPr>
          <w:rFonts w:hint="eastAsia" w:ascii="华文仿宋" w:hAnsi="华文仿宋" w:eastAsia="华文仿宋" w:cs="华文仿宋"/>
          <w:color w:val="auto"/>
        </w:rPr>
        <w:t>2020年12月3日</w:t>
      </w:r>
    </w:p>
    <w:p>
      <w:pPr>
        <w:spacing w:line="360" w:lineRule="auto"/>
        <w:jc w:val="left"/>
        <w:rPr>
          <w:rFonts w:hint="eastAsia" w:ascii="华文仿宋" w:hAnsi="华文仿宋" w:eastAsia="华文仿宋" w:cs="华文仿宋"/>
          <w:color w:val="auto"/>
          <w:sz w:val="24"/>
        </w:rPr>
      </w:pPr>
    </w:p>
    <w:sectPr>
      <w:pgSz w:w="11906" w:h="16838"/>
      <w:pgMar w:top="1440" w:right="1800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062E75"/>
    <w:rsid w:val="000D3213"/>
    <w:rsid w:val="001216A3"/>
    <w:rsid w:val="001A6E45"/>
    <w:rsid w:val="002163D6"/>
    <w:rsid w:val="00254EAA"/>
    <w:rsid w:val="002606D4"/>
    <w:rsid w:val="002B1635"/>
    <w:rsid w:val="00300F58"/>
    <w:rsid w:val="00334A91"/>
    <w:rsid w:val="003459D9"/>
    <w:rsid w:val="003C2150"/>
    <w:rsid w:val="005B42B8"/>
    <w:rsid w:val="006C3A7E"/>
    <w:rsid w:val="0076296E"/>
    <w:rsid w:val="00780CDF"/>
    <w:rsid w:val="007C3A1B"/>
    <w:rsid w:val="007C6110"/>
    <w:rsid w:val="007D2B2E"/>
    <w:rsid w:val="008E00C4"/>
    <w:rsid w:val="008F0C15"/>
    <w:rsid w:val="009020FB"/>
    <w:rsid w:val="00993B4B"/>
    <w:rsid w:val="00A410DD"/>
    <w:rsid w:val="00AC020B"/>
    <w:rsid w:val="00B0474F"/>
    <w:rsid w:val="00C04151"/>
    <w:rsid w:val="00F062F0"/>
    <w:rsid w:val="00F10C60"/>
    <w:rsid w:val="0B980204"/>
    <w:rsid w:val="23854ED1"/>
    <w:rsid w:val="259E74E1"/>
    <w:rsid w:val="33944A04"/>
    <w:rsid w:val="35062E75"/>
    <w:rsid w:val="51E12235"/>
    <w:rsid w:val="53663318"/>
    <w:rsid w:val="5EC55A51"/>
    <w:rsid w:val="625B72FC"/>
    <w:rsid w:val="6707218C"/>
    <w:rsid w:val="680F0BC6"/>
    <w:rsid w:val="7529314C"/>
    <w:rsid w:val="7FDE4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FFEE06C-AF5B-4057-BE35-FC3F254E939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256</Words>
  <Characters>1462</Characters>
  <Lines>12</Lines>
  <Paragraphs>3</Paragraphs>
  <TotalTime>72</TotalTime>
  <ScaleCrop>false</ScaleCrop>
  <LinksUpToDate>false</LinksUpToDate>
  <CharactersWithSpaces>1715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2019-12-26T07:07:00Z</dcterms:created>
  <dc:creator>thtf</dc:creator>
  <cp:lastModifiedBy>舞动的叶</cp:lastModifiedBy>
  <dcterms:modified xsi:type="dcterms:W3CDTF">2020-12-03T08:16:03Z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